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EF1" w:rsidRDefault="000E3EF1">
      <w:pPr>
        <w:spacing w:after="1" w:line="200" w:lineRule="atLeast"/>
        <w:jc w:val="center"/>
        <w:outlineLvl w:val="0"/>
      </w:pPr>
      <w:bookmarkStart w:id="0" w:name="_GoBack"/>
      <w:bookmarkEnd w:id="0"/>
      <w:r>
        <w:rPr>
          <w:rFonts w:ascii="Tahoma" w:hAnsi="Tahoma" w:cs="Tahoma"/>
          <w:b/>
          <w:sz w:val="20"/>
        </w:rPr>
        <w:t>АДМИНИСТРАЦИЯ ГОРОДА ВЛАДИВОСТОКА</w:t>
      </w:r>
    </w:p>
    <w:p w:rsidR="000E3EF1" w:rsidRDefault="000E3EF1">
      <w:pPr>
        <w:spacing w:after="1" w:line="200" w:lineRule="atLeast"/>
        <w:jc w:val="center"/>
      </w:pPr>
    </w:p>
    <w:p w:rsidR="000E3EF1" w:rsidRDefault="000E3EF1">
      <w:pPr>
        <w:spacing w:after="1" w:line="200" w:lineRule="atLeast"/>
        <w:jc w:val="center"/>
      </w:pPr>
      <w:r>
        <w:rPr>
          <w:rFonts w:ascii="Tahoma" w:hAnsi="Tahoma" w:cs="Tahoma"/>
          <w:b/>
          <w:sz w:val="20"/>
        </w:rPr>
        <w:t>ПОСТАНОВЛЕНИЕ</w:t>
      </w:r>
    </w:p>
    <w:p w:rsidR="000E3EF1" w:rsidRDefault="000E3EF1">
      <w:pPr>
        <w:spacing w:after="1" w:line="200" w:lineRule="atLeast"/>
        <w:jc w:val="center"/>
      </w:pPr>
      <w:r>
        <w:rPr>
          <w:rFonts w:ascii="Tahoma" w:hAnsi="Tahoma" w:cs="Tahoma"/>
          <w:b/>
          <w:sz w:val="20"/>
        </w:rPr>
        <w:t>от 26 августа 2013 г. N 2459</w:t>
      </w:r>
    </w:p>
    <w:p w:rsidR="000E3EF1" w:rsidRDefault="000E3EF1">
      <w:pPr>
        <w:spacing w:after="1" w:line="200" w:lineRule="atLeast"/>
        <w:jc w:val="center"/>
      </w:pPr>
    </w:p>
    <w:p w:rsidR="000E3EF1" w:rsidRDefault="000E3EF1">
      <w:pPr>
        <w:spacing w:after="1" w:line="200" w:lineRule="atLeast"/>
        <w:jc w:val="center"/>
      </w:pPr>
      <w:r>
        <w:rPr>
          <w:rFonts w:ascii="Tahoma" w:hAnsi="Tahoma" w:cs="Tahoma"/>
          <w:b/>
          <w:sz w:val="20"/>
        </w:rPr>
        <w:t>ОБ УТВЕРЖДЕНИИ ПОЛОЖЕНИЯ</w:t>
      </w:r>
    </w:p>
    <w:p w:rsidR="000E3EF1" w:rsidRDefault="000E3EF1">
      <w:pPr>
        <w:spacing w:after="1" w:line="200" w:lineRule="atLeast"/>
        <w:jc w:val="center"/>
      </w:pPr>
      <w:r>
        <w:rPr>
          <w:rFonts w:ascii="Tahoma" w:hAnsi="Tahoma" w:cs="Tahoma"/>
          <w:b/>
          <w:sz w:val="20"/>
        </w:rPr>
        <w:t>О ПОРЯДКЕ ПРИСУЖДЕНИЯ ЗНАКА "МОЛОДЕЖНЫЙ ВЕКТОР"</w:t>
      </w:r>
    </w:p>
    <w:p w:rsidR="000E3EF1" w:rsidRDefault="000E3EF1">
      <w:pPr>
        <w:spacing w:after="1" w:line="200" w:lineRule="atLeast"/>
        <w:jc w:val="center"/>
      </w:pPr>
    </w:p>
    <w:p w:rsidR="000E3EF1" w:rsidRDefault="000E3EF1">
      <w:pPr>
        <w:spacing w:after="1" w:line="200" w:lineRule="atLeast"/>
        <w:jc w:val="center"/>
      </w:pPr>
      <w:r>
        <w:rPr>
          <w:rFonts w:ascii="Tahoma" w:hAnsi="Tahoma" w:cs="Tahoma"/>
          <w:sz w:val="20"/>
        </w:rPr>
        <w:t>Список изменяющих документов</w:t>
      </w:r>
    </w:p>
    <w:p w:rsidR="000E3EF1" w:rsidRDefault="000E3EF1">
      <w:pPr>
        <w:spacing w:after="1" w:line="200" w:lineRule="atLeast"/>
        <w:jc w:val="center"/>
      </w:pPr>
      <w:proofErr w:type="gramStart"/>
      <w:r>
        <w:rPr>
          <w:rFonts w:ascii="Tahoma" w:hAnsi="Tahoma" w:cs="Tahoma"/>
          <w:sz w:val="20"/>
        </w:rPr>
        <w:t>(в ред. Постановлений администрации г. Владивостока</w:t>
      </w:r>
      <w:proofErr w:type="gramEnd"/>
    </w:p>
    <w:p w:rsidR="000E3EF1" w:rsidRDefault="000E3EF1">
      <w:pPr>
        <w:spacing w:after="1" w:line="200" w:lineRule="atLeast"/>
        <w:jc w:val="center"/>
      </w:pPr>
      <w:r>
        <w:rPr>
          <w:rFonts w:ascii="Tahoma" w:hAnsi="Tahoma" w:cs="Tahoma"/>
          <w:sz w:val="20"/>
        </w:rPr>
        <w:t xml:space="preserve">от 18.02.2014 </w:t>
      </w:r>
      <w:hyperlink r:id="rId7" w:history="1">
        <w:r>
          <w:rPr>
            <w:rFonts w:ascii="Tahoma" w:hAnsi="Tahoma" w:cs="Tahoma"/>
            <w:color w:val="0000FF"/>
            <w:sz w:val="20"/>
          </w:rPr>
          <w:t>N 1316</w:t>
        </w:r>
      </w:hyperlink>
      <w:r>
        <w:rPr>
          <w:rFonts w:ascii="Tahoma" w:hAnsi="Tahoma" w:cs="Tahoma"/>
          <w:sz w:val="20"/>
        </w:rPr>
        <w:t xml:space="preserve">, от 03.11.2015 </w:t>
      </w:r>
      <w:hyperlink r:id="rId8" w:history="1">
        <w:r>
          <w:rPr>
            <w:rFonts w:ascii="Tahoma" w:hAnsi="Tahoma" w:cs="Tahoma"/>
            <w:color w:val="0000FF"/>
            <w:sz w:val="20"/>
          </w:rPr>
          <w:t>N 10282</w:t>
        </w:r>
      </w:hyperlink>
      <w:r>
        <w:rPr>
          <w:rFonts w:ascii="Tahoma" w:hAnsi="Tahoma" w:cs="Tahoma"/>
          <w:sz w:val="20"/>
        </w:rPr>
        <w:t>,</w:t>
      </w:r>
    </w:p>
    <w:p w:rsidR="000E3EF1" w:rsidRDefault="000E3EF1">
      <w:pPr>
        <w:spacing w:after="1" w:line="200" w:lineRule="atLeast"/>
        <w:jc w:val="center"/>
      </w:pPr>
      <w:r>
        <w:rPr>
          <w:rFonts w:ascii="Tahoma" w:hAnsi="Tahoma" w:cs="Tahoma"/>
          <w:sz w:val="20"/>
        </w:rPr>
        <w:t xml:space="preserve">от 07.12.2016 </w:t>
      </w:r>
      <w:hyperlink r:id="rId9" w:history="1">
        <w:r>
          <w:rPr>
            <w:rFonts w:ascii="Tahoma" w:hAnsi="Tahoma" w:cs="Tahoma"/>
            <w:color w:val="0000FF"/>
            <w:sz w:val="20"/>
          </w:rPr>
          <w:t>N 3450</w:t>
        </w:r>
      </w:hyperlink>
      <w:r>
        <w:rPr>
          <w:rFonts w:ascii="Tahoma" w:hAnsi="Tahoma" w:cs="Tahoma"/>
          <w:sz w:val="20"/>
        </w:rPr>
        <w:t>)</w:t>
      </w:r>
    </w:p>
    <w:p w:rsidR="000E3EF1" w:rsidRDefault="000E3EF1">
      <w:pPr>
        <w:spacing w:after="1" w:line="200" w:lineRule="atLeast"/>
        <w:jc w:val="both"/>
      </w:pPr>
    </w:p>
    <w:p w:rsidR="000E3EF1" w:rsidRDefault="000E3EF1">
      <w:pPr>
        <w:spacing w:after="1" w:line="200" w:lineRule="atLeast"/>
        <w:ind w:firstLine="540"/>
        <w:jc w:val="both"/>
      </w:pPr>
      <w:r>
        <w:rPr>
          <w:rFonts w:ascii="Tahoma" w:hAnsi="Tahoma" w:cs="Tahoma"/>
          <w:sz w:val="20"/>
        </w:rPr>
        <w:t xml:space="preserve">В соответствии с Федеральным </w:t>
      </w:r>
      <w:hyperlink r:id="rId10" w:history="1">
        <w:r>
          <w:rPr>
            <w:rFonts w:ascii="Tahoma" w:hAnsi="Tahoma" w:cs="Tahoma"/>
            <w:color w:val="0000FF"/>
            <w:sz w:val="20"/>
          </w:rPr>
          <w:t>законом</w:t>
        </w:r>
      </w:hyperlink>
      <w:r>
        <w:rPr>
          <w:rFonts w:ascii="Tahoma" w:hAnsi="Tahoma" w:cs="Tahoma"/>
          <w:sz w:val="20"/>
        </w:rPr>
        <w:t xml:space="preserve"> от 06.10.2003 N 131-ФЗ "Об общих принципах организации местного самоуправления в Российской Федерации", </w:t>
      </w:r>
      <w:hyperlink r:id="rId11" w:history="1">
        <w:r>
          <w:rPr>
            <w:rFonts w:ascii="Tahoma" w:hAnsi="Tahoma" w:cs="Tahoma"/>
            <w:color w:val="0000FF"/>
            <w:sz w:val="20"/>
          </w:rPr>
          <w:t>Уставом</w:t>
        </w:r>
      </w:hyperlink>
      <w:r>
        <w:rPr>
          <w:rFonts w:ascii="Tahoma" w:hAnsi="Tahoma" w:cs="Tahoma"/>
          <w:sz w:val="20"/>
        </w:rPr>
        <w:t xml:space="preserve"> города Владивостока, в целях поощрения граждан, внесших значительный вклад в развитие молодежной политики города Владивостока, администрация города Владивостока постановляет:</w:t>
      </w:r>
    </w:p>
    <w:p w:rsidR="000E3EF1" w:rsidRDefault="000E3EF1">
      <w:pPr>
        <w:spacing w:after="1" w:line="200" w:lineRule="atLeast"/>
        <w:ind w:firstLine="540"/>
        <w:jc w:val="both"/>
      </w:pPr>
      <w:r>
        <w:rPr>
          <w:rFonts w:ascii="Tahoma" w:hAnsi="Tahoma" w:cs="Tahoma"/>
          <w:sz w:val="20"/>
        </w:rPr>
        <w:t xml:space="preserve">1. Утвердить </w:t>
      </w:r>
      <w:hyperlink w:anchor="P33" w:history="1">
        <w:r>
          <w:rPr>
            <w:rFonts w:ascii="Tahoma" w:hAnsi="Tahoma" w:cs="Tahoma"/>
            <w:color w:val="0000FF"/>
            <w:sz w:val="20"/>
          </w:rPr>
          <w:t>Положение</w:t>
        </w:r>
      </w:hyperlink>
      <w:r>
        <w:rPr>
          <w:rFonts w:ascii="Tahoma" w:hAnsi="Tahoma" w:cs="Tahoma"/>
          <w:sz w:val="20"/>
        </w:rPr>
        <w:t xml:space="preserve"> о порядке присуждения знака "Молодежный вектор" (приложение).</w:t>
      </w:r>
    </w:p>
    <w:p w:rsidR="000E3EF1" w:rsidRDefault="000E3EF1">
      <w:pPr>
        <w:spacing w:after="1" w:line="200" w:lineRule="atLeast"/>
        <w:ind w:firstLine="540"/>
        <w:jc w:val="both"/>
      </w:pPr>
      <w:r>
        <w:rPr>
          <w:rFonts w:ascii="Tahoma" w:hAnsi="Tahoma" w:cs="Tahoma"/>
          <w:sz w:val="20"/>
        </w:rPr>
        <w:t>2. Управлению по работе со СМИ администрации города Владивостока (Ткаченко И.В.) опубликовать настоящее постановление в официальных средствах массовой информации и разместить на официальном сайте администрации города Владивостока: www.vlc.ru.</w:t>
      </w:r>
    </w:p>
    <w:p w:rsidR="000E3EF1" w:rsidRDefault="000E3EF1">
      <w:pPr>
        <w:spacing w:after="1" w:line="200" w:lineRule="atLeast"/>
        <w:ind w:firstLine="540"/>
        <w:jc w:val="both"/>
      </w:pPr>
      <w:r>
        <w:rPr>
          <w:rFonts w:ascii="Tahoma" w:hAnsi="Tahoma" w:cs="Tahoma"/>
          <w:sz w:val="20"/>
        </w:rPr>
        <w:t>3. Настоящее постановление вступает в силу со дня его официального опубликования.</w:t>
      </w:r>
    </w:p>
    <w:p w:rsidR="000E3EF1" w:rsidRDefault="000E3EF1">
      <w:pPr>
        <w:spacing w:after="1" w:line="200" w:lineRule="atLeast"/>
        <w:ind w:firstLine="540"/>
        <w:jc w:val="both"/>
      </w:pPr>
      <w:r>
        <w:rPr>
          <w:rFonts w:ascii="Tahoma" w:hAnsi="Tahoma" w:cs="Tahoma"/>
          <w:sz w:val="20"/>
        </w:rPr>
        <w:t xml:space="preserve">4. </w:t>
      </w:r>
      <w:proofErr w:type="gramStart"/>
      <w:r>
        <w:rPr>
          <w:rFonts w:ascii="Tahoma" w:hAnsi="Tahoma" w:cs="Tahoma"/>
          <w:sz w:val="20"/>
        </w:rPr>
        <w:t>Контроль за</w:t>
      </w:r>
      <w:proofErr w:type="gramEnd"/>
      <w:r>
        <w:rPr>
          <w:rFonts w:ascii="Tahoma" w:hAnsi="Tahoma" w:cs="Tahoma"/>
          <w:sz w:val="20"/>
        </w:rPr>
        <w:t xml:space="preserve"> исполнением настоящего постановления возложить на заместителя главы администрации Мальцеву Н.В.</w:t>
      </w:r>
    </w:p>
    <w:p w:rsidR="000E3EF1" w:rsidRDefault="000E3EF1">
      <w:pPr>
        <w:spacing w:after="1" w:line="200" w:lineRule="atLeast"/>
        <w:jc w:val="both"/>
      </w:pPr>
    </w:p>
    <w:p w:rsidR="000E3EF1" w:rsidRDefault="000E3EF1">
      <w:pPr>
        <w:spacing w:after="1" w:line="200" w:lineRule="atLeast"/>
        <w:jc w:val="right"/>
      </w:pPr>
      <w:r>
        <w:rPr>
          <w:rFonts w:ascii="Tahoma" w:hAnsi="Tahoma" w:cs="Tahoma"/>
          <w:sz w:val="20"/>
        </w:rPr>
        <w:t>Глава города</w:t>
      </w:r>
    </w:p>
    <w:p w:rsidR="000E3EF1" w:rsidRDefault="000E3EF1">
      <w:pPr>
        <w:spacing w:after="1" w:line="200" w:lineRule="atLeast"/>
        <w:jc w:val="right"/>
      </w:pPr>
      <w:r>
        <w:rPr>
          <w:rFonts w:ascii="Tahoma" w:hAnsi="Tahoma" w:cs="Tahoma"/>
          <w:sz w:val="20"/>
        </w:rPr>
        <w:t>И.С.ПУШКАРЕВ</w:t>
      </w:r>
    </w:p>
    <w:p w:rsidR="000E3EF1" w:rsidRDefault="000E3EF1">
      <w:pPr>
        <w:spacing w:after="1" w:line="200" w:lineRule="atLeast"/>
        <w:jc w:val="both"/>
      </w:pPr>
    </w:p>
    <w:p w:rsidR="000E3EF1" w:rsidRDefault="000E3EF1">
      <w:pPr>
        <w:spacing w:after="1" w:line="200" w:lineRule="atLeast"/>
        <w:jc w:val="right"/>
        <w:outlineLvl w:val="0"/>
      </w:pPr>
      <w:r>
        <w:rPr>
          <w:rFonts w:ascii="Tahoma" w:hAnsi="Tahoma" w:cs="Tahoma"/>
          <w:sz w:val="20"/>
        </w:rPr>
        <w:t>Приложение</w:t>
      </w:r>
    </w:p>
    <w:p w:rsidR="000E3EF1" w:rsidRDefault="000E3EF1">
      <w:pPr>
        <w:spacing w:after="1" w:line="200" w:lineRule="atLeast"/>
        <w:jc w:val="right"/>
      </w:pPr>
      <w:r>
        <w:rPr>
          <w:rFonts w:ascii="Tahoma" w:hAnsi="Tahoma" w:cs="Tahoma"/>
          <w:sz w:val="20"/>
        </w:rPr>
        <w:t>к постановлению</w:t>
      </w:r>
    </w:p>
    <w:p w:rsidR="000E3EF1" w:rsidRDefault="000E3EF1">
      <w:pPr>
        <w:spacing w:after="1" w:line="200" w:lineRule="atLeast"/>
        <w:jc w:val="right"/>
      </w:pPr>
      <w:r>
        <w:rPr>
          <w:rFonts w:ascii="Tahoma" w:hAnsi="Tahoma" w:cs="Tahoma"/>
          <w:sz w:val="20"/>
        </w:rPr>
        <w:t>администрации</w:t>
      </w:r>
    </w:p>
    <w:p w:rsidR="000E3EF1" w:rsidRDefault="000E3EF1">
      <w:pPr>
        <w:spacing w:after="1" w:line="200" w:lineRule="atLeast"/>
        <w:jc w:val="right"/>
      </w:pPr>
      <w:r>
        <w:rPr>
          <w:rFonts w:ascii="Tahoma" w:hAnsi="Tahoma" w:cs="Tahoma"/>
          <w:sz w:val="20"/>
        </w:rPr>
        <w:t>города Владивостока</w:t>
      </w:r>
    </w:p>
    <w:p w:rsidR="000E3EF1" w:rsidRDefault="000E3EF1">
      <w:pPr>
        <w:spacing w:after="1" w:line="200" w:lineRule="atLeast"/>
        <w:jc w:val="right"/>
      </w:pPr>
      <w:r>
        <w:rPr>
          <w:rFonts w:ascii="Tahoma" w:hAnsi="Tahoma" w:cs="Tahoma"/>
          <w:sz w:val="20"/>
        </w:rPr>
        <w:t>от 26.08.2013 N 2459</w:t>
      </w:r>
    </w:p>
    <w:p w:rsidR="000E3EF1" w:rsidRDefault="000E3EF1">
      <w:pPr>
        <w:spacing w:after="1" w:line="200" w:lineRule="atLeast"/>
        <w:jc w:val="both"/>
      </w:pPr>
    </w:p>
    <w:p w:rsidR="000E3EF1" w:rsidRDefault="000E3EF1">
      <w:pPr>
        <w:spacing w:after="1" w:line="200" w:lineRule="atLeast"/>
        <w:jc w:val="center"/>
      </w:pPr>
      <w:bookmarkStart w:id="1" w:name="P33"/>
      <w:bookmarkEnd w:id="1"/>
      <w:r>
        <w:rPr>
          <w:rFonts w:ascii="Tahoma" w:hAnsi="Tahoma" w:cs="Tahoma"/>
          <w:b/>
          <w:sz w:val="20"/>
        </w:rPr>
        <w:t>ПОЛОЖЕНИЕ</w:t>
      </w:r>
    </w:p>
    <w:p w:rsidR="000E3EF1" w:rsidRDefault="000E3EF1">
      <w:pPr>
        <w:spacing w:after="1" w:line="200" w:lineRule="atLeast"/>
        <w:jc w:val="center"/>
      </w:pPr>
      <w:r>
        <w:rPr>
          <w:rFonts w:ascii="Tahoma" w:hAnsi="Tahoma" w:cs="Tahoma"/>
          <w:b/>
          <w:sz w:val="20"/>
        </w:rPr>
        <w:t>О ПОРЯДКЕ ПРИСУЖДЕНИЯ ЗНАКА "МОЛОДЕЖНЫЙ ВЕКТОР"</w:t>
      </w:r>
    </w:p>
    <w:p w:rsidR="000E3EF1" w:rsidRDefault="000E3EF1">
      <w:pPr>
        <w:spacing w:after="1" w:line="200" w:lineRule="atLeast"/>
        <w:jc w:val="center"/>
      </w:pPr>
    </w:p>
    <w:p w:rsidR="000E3EF1" w:rsidRDefault="000E3EF1">
      <w:pPr>
        <w:spacing w:after="1" w:line="200" w:lineRule="atLeast"/>
        <w:jc w:val="center"/>
      </w:pPr>
      <w:r>
        <w:rPr>
          <w:rFonts w:ascii="Tahoma" w:hAnsi="Tahoma" w:cs="Tahoma"/>
          <w:sz w:val="20"/>
        </w:rPr>
        <w:t>Список изменяющих документов</w:t>
      </w:r>
    </w:p>
    <w:p w:rsidR="000E3EF1" w:rsidRDefault="000E3EF1">
      <w:pPr>
        <w:spacing w:after="1" w:line="200" w:lineRule="atLeast"/>
        <w:jc w:val="center"/>
      </w:pPr>
      <w:proofErr w:type="gramStart"/>
      <w:r>
        <w:rPr>
          <w:rFonts w:ascii="Tahoma" w:hAnsi="Tahoma" w:cs="Tahoma"/>
          <w:sz w:val="20"/>
        </w:rPr>
        <w:t>(в ред. Постановлений администрации г. Владивостока</w:t>
      </w:r>
      <w:proofErr w:type="gramEnd"/>
    </w:p>
    <w:p w:rsidR="000E3EF1" w:rsidRDefault="000E3EF1">
      <w:pPr>
        <w:spacing w:after="1" w:line="200" w:lineRule="atLeast"/>
        <w:jc w:val="center"/>
      </w:pPr>
      <w:r>
        <w:rPr>
          <w:rFonts w:ascii="Tahoma" w:hAnsi="Tahoma" w:cs="Tahoma"/>
          <w:sz w:val="20"/>
        </w:rPr>
        <w:t xml:space="preserve">от 18.02.2014 </w:t>
      </w:r>
      <w:hyperlink r:id="rId12" w:history="1">
        <w:r>
          <w:rPr>
            <w:rFonts w:ascii="Tahoma" w:hAnsi="Tahoma" w:cs="Tahoma"/>
            <w:color w:val="0000FF"/>
            <w:sz w:val="20"/>
          </w:rPr>
          <w:t>N 1316</w:t>
        </w:r>
      </w:hyperlink>
      <w:r>
        <w:rPr>
          <w:rFonts w:ascii="Tahoma" w:hAnsi="Tahoma" w:cs="Tahoma"/>
          <w:sz w:val="20"/>
        </w:rPr>
        <w:t xml:space="preserve">, от 03.11.2015 </w:t>
      </w:r>
      <w:hyperlink r:id="rId13" w:history="1">
        <w:r>
          <w:rPr>
            <w:rFonts w:ascii="Tahoma" w:hAnsi="Tahoma" w:cs="Tahoma"/>
            <w:color w:val="0000FF"/>
            <w:sz w:val="20"/>
          </w:rPr>
          <w:t>N 10282</w:t>
        </w:r>
      </w:hyperlink>
      <w:r>
        <w:rPr>
          <w:rFonts w:ascii="Tahoma" w:hAnsi="Tahoma" w:cs="Tahoma"/>
          <w:sz w:val="20"/>
        </w:rPr>
        <w:t>,</w:t>
      </w:r>
    </w:p>
    <w:p w:rsidR="000E3EF1" w:rsidRDefault="000E3EF1">
      <w:pPr>
        <w:spacing w:after="1" w:line="200" w:lineRule="atLeast"/>
        <w:jc w:val="center"/>
      </w:pPr>
      <w:r>
        <w:rPr>
          <w:rFonts w:ascii="Tahoma" w:hAnsi="Tahoma" w:cs="Tahoma"/>
          <w:sz w:val="20"/>
        </w:rPr>
        <w:t xml:space="preserve">от 07.12.2016 </w:t>
      </w:r>
      <w:hyperlink r:id="rId14" w:history="1">
        <w:r>
          <w:rPr>
            <w:rFonts w:ascii="Tahoma" w:hAnsi="Tahoma" w:cs="Tahoma"/>
            <w:color w:val="0000FF"/>
            <w:sz w:val="20"/>
          </w:rPr>
          <w:t>N 3450</w:t>
        </w:r>
      </w:hyperlink>
      <w:r>
        <w:rPr>
          <w:rFonts w:ascii="Tahoma" w:hAnsi="Tahoma" w:cs="Tahoma"/>
          <w:sz w:val="20"/>
        </w:rPr>
        <w:t>)</w:t>
      </w:r>
    </w:p>
    <w:p w:rsidR="000E3EF1" w:rsidRDefault="000E3EF1">
      <w:pPr>
        <w:spacing w:after="1" w:line="200" w:lineRule="atLeast"/>
        <w:jc w:val="both"/>
      </w:pPr>
    </w:p>
    <w:p w:rsidR="000E3EF1" w:rsidRDefault="000E3EF1">
      <w:pPr>
        <w:spacing w:after="1" w:line="200" w:lineRule="atLeast"/>
        <w:jc w:val="center"/>
        <w:outlineLvl w:val="1"/>
      </w:pPr>
      <w:r>
        <w:rPr>
          <w:rFonts w:ascii="Tahoma" w:hAnsi="Tahoma" w:cs="Tahoma"/>
          <w:sz w:val="20"/>
        </w:rPr>
        <w:t>1. Общие положения</w:t>
      </w:r>
    </w:p>
    <w:p w:rsidR="000E3EF1" w:rsidRDefault="000E3EF1">
      <w:pPr>
        <w:spacing w:after="1" w:line="200" w:lineRule="atLeast"/>
        <w:jc w:val="both"/>
      </w:pPr>
    </w:p>
    <w:p w:rsidR="000E3EF1" w:rsidRDefault="000E3EF1">
      <w:pPr>
        <w:spacing w:after="1" w:line="200" w:lineRule="atLeast"/>
        <w:ind w:firstLine="540"/>
        <w:jc w:val="both"/>
      </w:pPr>
      <w:r>
        <w:rPr>
          <w:rFonts w:ascii="Tahoma" w:hAnsi="Tahoma" w:cs="Tahoma"/>
          <w:sz w:val="20"/>
        </w:rPr>
        <w:t>1.1. Положение о порядке присуждения знака "Молодежный вектор" (далее - Положение) устанавливает основания и порядок присуждения знака "Молодежный вектор" (далее - Знак).</w:t>
      </w:r>
    </w:p>
    <w:p w:rsidR="000E3EF1" w:rsidRDefault="000E3EF1">
      <w:pPr>
        <w:spacing w:after="1" w:line="200" w:lineRule="atLeast"/>
        <w:ind w:firstLine="540"/>
        <w:jc w:val="both"/>
      </w:pPr>
      <w:r>
        <w:rPr>
          <w:rFonts w:ascii="Tahoma" w:hAnsi="Tahoma" w:cs="Tahoma"/>
          <w:sz w:val="20"/>
        </w:rPr>
        <w:t>1.2. Знак является формой поощрения граждан в возрасте от 14 до 30 лет включительно, проживающих и (или) учащихся (работающих) на территории Владивостокского городского округа. Знак присуждается за значительный вклад в развитие молодежной политики города Владивостока.</w:t>
      </w:r>
    </w:p>
    <w:p w:rsidR="000E3EF1" w:rsidRDefault="000E3EF1">
      <w:pPr>
        <w:spacing w:after="1" w:line="200" w:lineRule="atLeast"/>
        <w:ind w:firstLine="540"/>
        <w:jc w:val="both"/>
      </w:pPr>
      <w:r>
        <w:rPr>
          <w:rFonts w:ascii="Tahoma" w:hAnsi="Tahoma" w:cs="Tahoma"/>
          <w:sz w:val="20"/>
        </w:rPr>
        <w:t>1.3. Ежегодно присуждается 25 (двадцать пять) знаков. К Знаку прилагается денежное поощрение в размере 28736 (двадцать восемь тысяч семьсот тридцать шесть) рублей, которое выдается одновременно с вручением Знака.</w:t>
      </w:r>
    </w:p>
    <w:p w:rsidR="000E3EF1" w:rsidRDefault="000E3EF1">
      <w:pPr>
        <w:spacing w:after="1" w:line="200" w:lineRule="atLeast"/>
        <w:jc w:val="both"/>
      </w:pPr>
      <w:r>
        <w:rPr>
          <w:rFonts w:ascii="Tahoma" w:hAnsi="Tahoma" w:cs="Tahoma"/>
          <w:sz w:val="20"/>
        </w:rPr>
        <w:t xml:space="preserve">(в ред. </w:t>
      </w:r>
      <w:hyperlink r:id="rId15" w:history="1">
        <w:r>
          <w:rPr>
            <w:rFonts w:ascii="Tahoma" w:hAnsi="Tahoma" w:cs="Tahoma"/>
            <w:color w:val="0000FF"/>
            <w:sz w:val="20"/>
          </w:rPr>
          <w:t>Постановления</w:t>
        </w:r>
      </w:hyperlink>
      <w:r>
        <w:rPr>
          <w:rFonts w:ascii="Tahoma" w:hAnsi="Tahoma" w:cs="Tahoma"/>
          <w:sz w:val="20"/>
        </w:rPr>
        <w:t xml:space="preserve"> администрации г. Владивостока от 03.11.2015 N 10282)</w:t>
      </w:r>
    </w:p>
    <w:p w:rsidR="000E3EF1" w:rsidRDefault="000E3EF1">
      <w:pPr>
        <w:spacing w:after="1" w:line="200" w:lineRule="atLeast"/>
        <w:ind w:firstLine="540"/>
        <w:jc w:val="both"/>
      </w:pPr>
      <w:r>
        <w:rPr>
          <w:rFonts w:ascii="Tahoma" w:hAnsi="Tahoma" w:cs="Tahoma"/>
          <w:sz w:val="20"/>
        </w:rPr>
        <w:t>Денежное поощрение является расходным обязательством Владивостокского городского округа и осуществляется за счет средств бюджета Владивостокского городского округа.</w:t>
      </w:r>
    </w:p>
    <w:p w:rsidR="000E3EF1" w:rsidRDefault="000E3EF1">
      <w:pPr>
        <w:spacing w:after="1" w:line="200" w:lineRule="atLeast"/>
        <w:jc w:val="both"/>
      </w:pPr>
    </w:p>
    <w:p w:rsidR="000E3EF1" w:rsidRDefault="000E3EF1">
      <w:pPr>
        <w:spacing w:after="1" w:line="200" w:lineRule="atLeast"/>
        <w:jc w:val="center"/>
        <w:outlineLvl w:val="1"/>
      </w:pPr>
      <w:r>
        <w:rPr>
          <w:rFonts w:ascii="Tahoma" w:hAnsi="Tahoma" w:cs="Tahoma"/>
          <w:sz w:val="20"/>
        </w:rPr>
        <w:t>2. Условия выдвижения кандидата на присуждение Знака</w:t>
      </w:r>
    </w:p>
    <w:p w:rsidR="000E3EF1" w:rsidRDefault="000E3EF1">
      <w:pPr>
        <w:spacing w:after="1" w:line="200" w:lineRule="atLeast"/>
        <w:jc w:val="both"/>
      </w:pPr>
    </w:p>
    <w:p w:rsidR="000E3EF1" w:rsidRDefault="000E3EF1">
      <w:pPr>
        <w:spacing w:after="1" w:line="200" w:lineRule="atLeast"/>
        <w:ind w:firstLine="540"/>
        <w:jc w:val="both"/>
      </w:pPr>
      <w:bookmarkStart w:id="2" w:name="P51"/>
      <w:bookmarkEnd w:id="2"/>
      <w:r>
        <w:rPr>
          <w:rFonts w:ascii="Tahoma" w:hAnsi="Tahoma" w:cs="Tahoma"/>
          <w:sz w:val="20"/>
        </w:rPr>
        <w:lastRenderedPageBreak/>
        <w:t>2.1. Для выдвижения кандидата на присуждение Знака необходимо предоставить ходатайство о выдвижении кандидата на присуждение Знака по прилагаемой форме (форма). Ходатайство о выдвижении кандидата на присуждение Знака (далее - ходатайство) могут подавать физические лица, органы местного самоуправления города Владивостока, организации всех организационно-правовых форм, общественные объединения, осуществляющие свою деятельность на территории города Владивостока. В ходатайстве должны быть отражены конкретные заслуги, достижения и успехи кандидата на присуждение Знака в области молодежной политики города Владивостока за период - один календарный год, предшествующий дате выдвижения кандидата на присуждение Знака.</w:t>
      </w:r>
    </w:p>
    <w:p w:rsidR="000E3EF1" w:rsidRDefault="000E3EF1">
      <w:pPr>
        <w:spacing w:after="1" w:line="200" w:lineRule="atLeast"/>
        <w:ind w:firstLine="540"/>
        <w:jc w:val="both"/>
      </w:pPr>
      <w:r>
        <w:rPr>
          <w:rFonts w:ascii="Tahoma" w:hAnsi="Tahoma" w:cs="Tahoma"/>
          <w:sz w:val="20"/>
        </w:rPr>
        <w:t>К ходатайству прилагаются фотография кандидата на присуждение Знака размером 3 x 4 см, согласие кандидата на присуждение Знака на обработку персональных данных и следующие документы в электронной форме на электронном носителе (CD-диск):</w:t>
      </w:r>
    </w:p>
    <w:p w:rsidR="000E3EF1" w:rsidRDefault="000E3EF1">
      <w:pPr>
        <w:spacing w:after="1" w:line="200" w:lineRule="atLeast"/>
        <w:ind w:firstLine="540"/>
        <w:jc w:val="both"/>
      </w:pPr>
      <w:r>
        <w:rPr>
          <w:rFonts w:ascii="Tahoma" w:hAnsi="Tahoma" w:cs="Tahoma"/>
          <w:sz w:val="20"/>
        </w:rPr>
        <w:t xml:space="preserve">- текст ходатайства в формате </w:t>
      </w:r>
      <w:proofErr w:type="spellStart"/>
      <w:r>
        <w:rPr>
          <w:rFonts w:ascii="Tahoma" w:hAnsi="Tahoma" w:cs="Tahoma"/>
          <w:sz w:val="20"/>
        </w:rPr>
        <w:t>Word</w:t>
      </w:r>
      <w:proofErr w:type="spellEnd"/>
      <w:r>
        <w:rPr>
          <w:rFonts w:ascii="Tahoma" w:hAnsi="Tahoma" w:cs="Tahoma"/>
          <w:sz w:val="20"/>
        </w:rPr>
        <w:t>;</w:t>
      </w:r>
    </w:p>
    <w:p w:rsidR="000E3EF1" w:rsidRDefault="000E3EF1">
      <w:pPr>
        <w:spacing w:after="1" w:line="200" w:lineRule="atLeast"/>
        <w:ind w:firstLine="540"/>
        <w:jc w:val="both"/>
      </w:pPr>
      <w:r>
        <w:rPr>
          <w:rFonts w:ascii="Tahoma" w:hAnsi="Tahoma" w:cs="Tahoma"/>
          <w:sz w:val="20"/>
        </w:rPr>
        <w:t xml:space="preserve">- копия паспорта гражданина Российской Федерации кандидата на присуждение Знака (2-я, 3-я, 5-я страницы) в форматах </w:t>
      </w:r>
      <w:proofErr w:type="spellStart"/>
      <w:r>
        <w:rPr>
          <w:rFonts w:ascii="Tahoma" w:hAnsi="Tahoma" w:cs="Tahoma"/>
          <w:sz w:val="20"/>
        </w:rPr>
        <w:t>jpg</w:t>
      </w:r>
      <w:proofErr w:type="spellEnd"/>
      <w:r>
        <w:rPr>
          <w:rFonts w:ascii="Tahoma" w:hAnsi="Tahoma" w:cs="Tahoma"/>
          <w:sz w:val="20"/>
        </w:rPr>
        <w:t xml:space="preserve">, </w:t>
      </w:r>
      <w:proofErr w:type="spellStart"/>
      <w:r>
        <w:rPr>
          <w:rFonts w:ascii="Tahoma" w:hAnsi="Tahoma" w:cs="Tahoma"/>
          <w:sz w:val="20"/>
        </w:rPr>
        <w:t>pdf</w:t>
      </w:r>
      <w:proofErr w:type="spellEnd"/>
      <w:r>
        <w:rPr>
          <w:rFonts w:ascii="Tahoma" w:hAnsi="Tahoma" w:cs="Tahoma"/>
          <w:sz w:val="20"/>
        </w:rPr>
        <w:t xml:space="preserve">, </w:t>
      </w:r>
      <w:proofErr w:type="spellStart"/>
      <w:r>
        <w:rPr>
          <w:rFonts w:ascii="Tahoma" w:hAnsi="Tahoma" w:cs="Tahoma"/>
          <w:sz w:val="20"/>
        </w:rPr>
        <w:t>tif</w:t>
      </w:r>
      <w:proofErr w:type="spellEnd"/>
      <w:r>
        <w:rPr>
          <w:rFonts w:ascii="Tahoma" w:hAnsi="Tahoma" w:cs="Tahoma"/>
          <w:sz w:val="20"/>
        </w:rPr>
        <w:t xml:space="preserve"> на выбор;</w:t>
      </w:r>
    </w:p>
    <w:p w:rsidR="000E3EF1" w:rsidRDefault="000E3EF1">
      <w:pPr>
        <w:spacing w:after="1" w:line="200" w:lineRule="atLeast"/>
        <w:ind w:firstLine="540"/>
        <w:jc w:val="both"/>
      </w:pPr>
      <w:r>
        <w:rPr>
          <w:rFonts w:ascii="Tahoma" w:hAnsi="Tahoma" w:cs="Tahoma"/>
          <w:sz w:val="20"/>
        </w:rPr>
        <w:t xml:space="preserve">- копия страхового свидетельства обязательного пенсионного страхования кандидата на присуждение Знака в форматах </w:t>
      </w:r>
      <w:proofErr w:type="spellStart"/>
      <w:r>
        <w:rPr>
          <w:rFonts w:ascii="Tahoma" w:hAnsi="Tahoma" w:cs="Tahoma"/>
          <w:sz w:val="20"/>
        </w:rPr>
        <w:t>jpg</w:t>
      </w:r>
      <w:proofErr w:type="spellEnd"/>
      <w:r>
        <w:rPr>
          <w:rFonts w:ascii="Tahoma" w:hAnsi="Tahoma" w:cs="Tahoma"/>
          <w:sz w:val="20"/>
        </w:rPr>
        <w:t xml:space="preserve">, </w:t>
      </w:r>
      <w:proofErr w:type="spellStart"/>
      <w:r>
        <w:rPr>
          <w:rFonts w:ascii="Tahoma" w:hAnsi="Tahoma" w:cs="Tahoma"/>
          <w:sz w:val="20"/>
        </w:rPr>
        <w:t>pdf</w:t>
      </w:r>
      <w:proofErr w:type="spellEnd"/>
      <w:r>
        <w:rPr>
          <w:rFonts w:ascii="Tahoma" w:hAnsi="Tahoma" w:cs="Tahoma"/>
          <w:sz w:val="20"/>
        </w:rPr>
        <w:t xml:space="preserve">, </w:t>
      </w:r>
      <w:proofErr w:type="spellStart"/>
      <w:r>
        <w:rPr>
          <w:rFonts w:ascii="Tahoma" w:hAnsi="Tahoma" w:cs="Tahoma"/>
          <w:sz w:val="20"/>
        </w:rPr>
        <w:t>tif</w:t>
      </w:r>
      <w:proofErr w:type="spellEnd"/>
      <w:r>
        <w:rPr>
          <w:rFonts w:ascii="Tahoma" w:hAnsi="Tahoma" w:cs="Tahoma"/>
          <w:sz w:val="20"/>
        </w:rPr>
        <w:t xml:space="preserve"> на выбор;</w:t>
      </w:r>
    </w:p>
    <w:p w:rsidR="000E3EF1" w:rsidRDefault="000E3EF1">
      <w:pPr>
        <w:spacing w:after="1" w:line="200" w:lineRule="atLeast"/>
        <w:ind w:firstLine="540"/>
        <w:jc w:val="both"/>
      </w:pPr>
      <w:r>
        <w:rPr>
          <w:rFonts w:ascii="Tahoma" w:hAnsi="Tahoma" w:cs="Tahoma"/>
          <w:sz w:val="20"/>
        </w:rPr>
        <w:t xml:space="preserve">- копия свидетельства </w:t>
      </w:r>
      <w:proofErr w:type="gramStart"/>
      <w:r>
        <w:rPr>
          <w:rFonts w:ascii="Tahoma" w:hAnsi="Tahoma" w:cs="Tahoma"/>
          <w:sz w:val="20"/>
        </w:rPr>
        <w:t>о постановке на учет в налоговом органе кандидата на присуждение Знака в форматах</w:t>
      </w:r>
      <w:proofErr w:type="gramEnd"/>
      <w:r>
        <w:rPr>
          <w:rFonts w:ascii="Tahoma" w:hAnsi="Tahoma" w:cs="Tahoma"/>
          <w:sz w:val="20"/>
        </w:rPr>
        <w:t xml:space="preserve"> </w:t>
      </w:r>
      <w:proofErr w:type="spellStart"/>
      <w:r>
        <w:rPr>
          <w:rFonts w:ascii="Tahoma" w:hAnsi="Tahoma" w:cs="Tahoma"/>
          <w:sz w:val="20"/>
        </w:rPr>
        <w:t>jpg</w:t>
      </w:r>
      <w:proofErr w:type="spellEnd"/>
      <w:r>
        <w:rPr>
          <w:rFonts w:ascii="Tahoma" w:hAnsi="Tahoma" w:cs="Tahoma"/>
          <w:sz w:val="20"/>
        </w:rPr>
        <w:t xml:space="preserve">, </w:t>
      </w:r>
      <w:proofErr w:type="spellStart"/>
      <w:r>
        <w:rPr>
          <w:rFonts w:ascii="Tahoma" w:hAnsi="Tahoma" w:cs="Tahoma"/>
          <w:sz w:val="20"/>
        </w:rPr>
        <w:t>pdf</w:t>
      </w:r>
      <w:proofErr w:type="spellEnd"/>
      <w:r>
        <w:rPr>
          <w:rFonts w:ascii="Tahoma" w:hAnsi="Tahoma" w:cs="Tahoma"/>
          <w:sz w:val="20"/>
        </w:rPr>
        <w:t xml:space="preserve">, </w:t>
      </w:r>
      <w:proofErr w:type="spellStart"/>
      <w:r>
        <w:rPr>
          <w:rFonts w:ascii="Tahoma" w:hAnsi="Tahoma" w:cs="Tahoma"/>
          <w:sz w:val="20"/>
        </w:rPr>
        <w:t>tif</w:t>
      </w:r>
      <w:proofErr w:type="spellEnd"/>
      <w:r>
        <w:rPr>
          <w:rFonts w:ascii="Tahoma" w:hAnsi="Tahoma" w:cs="Tahoma"/>
          <w:sz w:val="20"/>
        </w:rPr>
        <w:t xml:space="preserve"> на выбор;</w:t>
      </w:r>
    </w:p>
    <w:p w:rsidR="000E3EF1" w:rsidRDefault="000E3EF1">
      <w:pPr>
        <w:spacing w:after="1" w:line="200" w:lineRule="atLeast"/>
        <w:ind w:firstLine="540"/>
        <w:jc w:val="both"/>
      </w:pPr>
      <w:r>
        <w:rPr>
          <w:rFonts w:ascii="Tahoma" w:hAnsi="Tahoma" w:cs="Tahoma"/>
          <w:sz w:val="20"/>
        </w:rPr>
        <w:t xml:space="preserve">- копии документов, подтверждающих описание достижений кандидатов на присуждении Знака в соответствии с пунктом 6 формы ходатайства в форматах </w:t>
      </w:r>
      <w:proofErr w:type="spellStart"/>
      <w:r>
        <w:rPr>
          <w:rFonts w:ascii="Tahoma" w:hAnsi="Tahoma" w:cs="Tahoma"/>
          <w:sz w:val="20"/>
        </w:rPr>
        <w:t>jpg</w:t>
      </w:r>
      <w:proofErr w:type="spellEnd"/>
      <w:r>
        <w:rPr>
          <w:rFonts w:ascii="Tahoma" w:hAnsi="Tahoma" w:cs="Tahoma"/>
          <w:sz w:val="20"/>
        </w:rPr>
        <w:t xml:space="preserve">, </w:t>
      </w:r>
      <w:proofErr w:type="spellStart"/>
      <w:r>
        <w:rPr>
          <w:rFonts w:ascii="Tahoma" w:hAnsi="Tahoma" w:cs="Tahoma"/>
          <w:sz w:val="20"/>
        </w:rPr>
        <w:t>pdf</w:t>
      </w:r>
      <w:proofErr w:type="spellEnd"/>
      <w:r>
        <w:rPr>
          <w:rFonts w:ascii="Tahoma" w:hAnsi="Tahoma" w:cs="Tahoma"/>
          <w:sz w:val="20"/>
        </w:rPr>
        <w:t xml:space="preserve">, </w:t>
      </w:r>
      <w:proofErr w:type="spellStart"/>
      <w:r>
        <w:rPr>
          <w:rFonts w:ascii="Tahoma" w:hAnsi="Tahoma" w:cs="Tahoma"/>
          <w:sz w:val="20"/>
        </w:rPr>
        <w:t>tif</w:t>
      </w:r>
      <w:proofErr w:type="spellEnd"/>
      <w:r>
        <w:rPr>
          <w:rFonts w:ascii="Tahoma" w:hAnsi="Tahoma" w:cs="Tahoma"/>
          <w:sz w:val="20"/>
        </w:rPr>
        <w:t xml:space="preserve"> на выбор.</w:t>
      </w:r>
    </w:p>
    <w:p w:rsidR="000E3EF1" w:rsidRDefault="000E3EF1">
      <w:pPr>
        <w:spacing w:after="1" w:line="200" w:lineRule="atLeast"/>
        <w:jc w:val="both"/>
      </w:pPr>
      <w:r>
        <w:rPr>
          <w:rFonts w:ascii="Tahoma" w:hAnsi="Tahoma" w:cs="Tahoma"/>
          <w:sz w:val="20"/>
        </w:rPr>
        <w:t xml:space="preserve">(п. 2.1 в ред. </w:t>
      </w:r>
      <w:hyperlink r:id="rId16" w:history="1">
        <w:r>
          <w:rPr>
            <w:rFonts w:ascii="Tahoma" w:hAnsi="Tahoma" w:cs="Tahoma"/>
            <w:color w:val="0000FF"/>
            <w:sz w:val="20"/>
          </w:rPr>
          <w:t>Постановления</w:t>
        </w:r>
      </w:hyperlink>
      <w:r>
        <w:rPr>
          <w:rFonts w:ascii="Tahoma" w:hAnsi="Tahoma" w:cs="Tahoma"/>
          <w:sz w:val="20"/>
        </w:rPr>
        <w:t xml:space="preserve"> администрации г. Владивостока от 18.02.2014 N 1316)</w:t>
      </w:r>
    </w:p>
    <w:p w:rsidR="000E3EF1" w:rsidRDefault="000E3EF1">
      <w:pPr>
        <w:spacing w:after="1" w:line="200" w:lineRule="atLeast"/>
        <w:ind w:firstLine="540"/>
        <w:jc w:val="both"/>
      </w:pPr>
      <w:r>
        <w:rPr>
          <w:rFonts w:ascii="Tahoma" w:hAnsi="Tahoma" w:cs="Tahoma"/>
          <w:sz w:val="20"/>
        </w:rPr>
        <w:t xml:space="preserve">2.2. Ходатайство и документы, указанные в </w:t>
      </w:r>
      <w:hyperlink w:anchor="P51" w:history="1">
        <w:r>
          <w:rPr>
            <w:rFonts w:ascii="Tahoma" w:hAnsi="Tahoma" w:cs="Tahoma"/>
            <w:color w:val="0000FF"/>
            <w:sz w:val="20"/>
          </w:rPr>
          <w:t>пункте 2.1</w:t>
        </w:r>
      </w:hyperlink>
      <w:r>
        <w:rPr>
          <w:rFonts w:ascii="Tahoma" w:hAnsi="Tahoma" w:cs="Tahoma"/>
          <w:sz w:val="20"/>
        </w:rPr>
        <w:t xml:space="preserve"> настоящего раздела, предоставляются в управление по делам молодежи администрации города Владивостока до 30 сентября - в 2013 году, до 1 апреля - в последующие годы.</w:t>
      </w:r>
    </w:p>
    <w:p w:rsidR="000E3EF1" w:rsidRDefault="000E3EF1">
      <w:pPr>
        <w:spacing w:after="1" w:line="200" w:lineRule="atLeast"/>
        <w:jc w:val="both"/>
      </w:pPr>
      <w:r>
        <w:rPr>
          <w:rFonts w:ascii="Tahoma" w:hAnsi="Tahoma" w:cs="Tahoma"/>
          <w:sz w:val="20"/>
        </w:rPr>
        <w:t xml:space="preserve">(п. 2.2 в ред. </w:t>
      </w:r>
      <w:hyperlink r:id="rId17" w:history="1">
        <w:r>
          <w:rPr>
            <w:rFonts w:ascii="Tahoma" w:hAnsi="Tahoma" w:cs="Tahoma"/>
            <w:color w:val="0000FF"/>
            <w:sz w:val="20"/>
          </w:rPr>
          <w:t>Постановления</w:t>
        </w:r>
      </w:hyperlink>
      <w:r>
        <w:rPr>
          <w:rFonts w:ascii="Tahoma" w:hAnsi="Tahoma" w:cs="Tahoma"/>
          <w:sz w:val="20"/>
        </w:rPr>
        <w:t xml:space="preserve"> администрации г. Владивостока от 18.02.2014 N 1316)</w:t>
      </w:r>
    </w:p>
    <w:p w:rsidR="000E3EF1" w:rsidRDefault="000E3EF1">
      <w:pPr>
        <w:spacing w:after="1" w:line="200" w:lineRule="atLeast"/>
        <w:ind w:firstLine="540"/>
        <w:jc w:val="both"/>
      </w:pPr>
      <w:r>
        <w:rPr>
          <w:rFonts w:ascii="Tahoma" w:hAnsi="Tahoma" w:cs="Tahoma"/>
          <w:sz w:val="20"/>
        </w:rPr>
        <w:t xml:space="preserve">2.3. Ходатайство, фотография кандидата на присуждение Знака размером 3 x 4 см, согласие кандидата на присуждение Знака на обработку персональных данных и документы в электронной форме на электронном носителе (CD-диск), указанные в </w:t>
      </w:r>
      <w:hyperlink w:anchor="P51" w:history="1">
        <w:r>
          <w:rPr>
            <w:rFonts w:ascii="Tahoma" w:hAnsi="Tahoma" w:cs="Tahoma"/>
            <w:color w:val="0000FF"/>
            <w:sz w:val="20"/>
          </w:rPr>
          <w:t>пункте 2.1</w:t>
        </w:r>
      </w:hyperlink>
      <w:r>
        <w:rPr>
          <w:rFonts w:ascii="Tahoma" w:hAnsi="Tahoma" w:cs="Tahoma"/>
          <w:sz w:val="20"/>
        </w:rPr>
        <w:t xml:space="preserve"> настоящего раздела, подлежат уничтожению в течение тридцати дней со дня достижения цели обработки. Целью обработки является формирование списка лиц, поощряемых Знаком, вручение Знака и выплата денежного поощрения лицам, поощряемым Знаком.</w:t>
      </w:r>
    </w:p>
    <w:p w:rsidR="000E3EF1" w:rsidRDefault="000E3EF1">
      <w:pPr>
        <w:spacing w:after="1" w:line="200" w:lineRule="atLeast"/>
        <w:jc w:val="both"/>
      </w:pPr>
      <w:r>
        <w:rPr>
          <w:rFonts w:ascii="Tahoma" w:hAnsi="Tahoma" w:cs="Tahoma"/>
          <w:sz w:val="20"/>
        </w:rPr>
        <w:t xml:space="preserve">(п. 2.3 </w:t>
      </w:r>
      <w:proofErr w:type="gramStart"/>
      <w:r>
        <w:rPr>
          <w:rFonts w:ascii="Tahoma" w:hAnsi="Tahoma" w:cs="Tahoma"/>
          <w:sz w:val="20"/>
        </w:rPr>
        <w:t>введен</w:t>
      </w:r>
      <w:proofErr w:type="gramEnd"/>
      <w:r>
        <w:rPr>
          <w:rFonts w:ascii="Tahoma" w:hAnsi="Tahoma" w:cs="Tahoma"/>
          <w:sz w:val="20"/>
        </w:rPr>
        <w:t xml:space="preserve"> </w:t>
      </w:r>
      <w:hyperlink r:id="rId18" w:history="1">
        <w:r>
          <w:rPr>
            <w:rFonts w:ascii="Tahoma" w:hAnsi="Tahoma" w:cs="Tahoma"/>
            <w:color w:val="0000FF"/>
            <w:sz w:val="20"/>
          </w:rPr>
          <w:t>Постановлением</w:t>
        </w:r>
      </w:hyperlink>
      <w:r>
        <w:rPr>
          <w:rFonts w:ascii="Tahoma" w:hAnsi="Tahoma" w:cs="Tahoma"/>
          <w:sz w:val="20"/>
        </w:rPr>
        <w:t xml:space="preserve"> администрации г. Владивостока от 07.12.2016 N 3450)</w:t>
      </w:r>
    </w:p>
    <w:p w:rsidR="000E3EF1" w:rsidRDefault="000E3EF1">
      <w:pPr>
        <w:spacing w:after="1" w:line="200" w:lineRule="atLeast"/>
        <w:jc w:val="both"/>
      </w:pPr>
    </w:p>
    <w:p w:rsidR="000E3EF1" w:rsidRDefault="000E3EF1">
      <w:pPr>
        <w:spacing w:after="1" w:line="200" w:lineRule="atLeast"/>
        <w:jc w:val="center"/>
        <w:outlineLvl w:val="1"/>
      </w:pPr>
      <w:r>
        <w:rPr>
          <w:rFonts w:ascii="Tahoma" w:hAnsi="Tahoma" w:cs="Tahoma"/>
          <w:sz w:val="20"/>
        </w:rPr>
        <w:t>3. Регламент работы комиссии по присуждению знака</w:t>
      </w:r>
    </w:p>
    <w:p w:rsidR="000E3EF1" w:rsidRDefault="000E3EF1">
      <w:pPr>
        <w:spacing w:after="1" w:line="200" w:lineRule="atLeast"/>
        <w:jc w:val="center"/>
      </w:pPr>
      <w:r>
        <w:rPr>
          <w:rFonts w:ascii="Tahoma" w:hAnsi="Tahoma" w:cs="Tahoma"/>
          <w:sz w:val="20"/>
        </w:rPr>
        <w:t>"Молодежный вектор"</w:t>
      </w:r>
    </w:p>
    <w:p w:rsidR="000E3EF1" w:rsidRDefault="000E3EF1">
      <w:pPr>
        <w:spacing w:after="1" w:line="200" w:lineRule="atLeast"/>
        <w:jc w:val="both"/>
      </w:pPr>
    </w:p>
    <w:p w:rsidR="000E3EF1" w:rsidRDefault="000E3EF1">
      <w:pPr>
        <w:spacing w:after="1" w:line="200" w:lineRule="atLeast"/>
        <w:ind w:firstLine="540"/>
        <w:jc w:val="both"/>
      </w:pPr>
      <w:r>
        <w:rPr>
          <w:rFonts w:ascii="Tahoma" w:hAnsi="Tahoma" w:cs="Tahoma"/>
          <w:sz w:val="20"/>
        </w:rPr>
        <w:t>3.1. Основанием для присуждения Знака является решение, принятое комиссией по присуждению знака "Молодежный вектор", которая осуществляет свою деятельность при администрации города Владивостока (далее - комиссия). Состав комиссии ежегодно утверждается постановлением администрации города Владивостока. В состав комиссии входят депутаты Думы города Владивостока, представители администрации города Владивостока, общественных объединений и иные заинтересованные лица. Количественный состав комиссии должен быть не менее 5 человек.</w:t>
      </w:r>
    </w:p>
    <w:p w:rsidR="000E3EF1" w:rsidRDefault="000E3EF1">
      <w:pPr>
        <w:spacing w:after="1" w:line="200" w:lineRule="atLeast"/>
        <w:jc w:val="both"/>
      </w:pPr>
      <w:r>
        <w:rPr>
          <w:rFonts w:ascii="Tahoma" w:hAnsi="Tahoma" w:cs="Tahoma"/>
          <w:sz w:val="20"/>
        </w:rPr>
        <w:t xml:space="preserve">(в ред. </w:t>
      </w:r>
      <w:hyperlink r:id="rId19" w:history="1">
        <w:r>
          <w:rPr>
            <w:rFonts w:ascii="Tahoma" w:hAnsi="Tahoma" w:cs="Tahoma"/>
            <w:color w:val="0000FF"/>
            <w:sz w:val="20"/>
          </w:rPr>
          <w:t>Постановления</w:t>
        </w:r>
      </w:hyperlink>
      <w:r>
        <w:rPr>
          <w:rFonts w:ascii="Tahoma" w:hAnsi="Tahoma" w:cs="Tahoma"/>
          <w:sz w:val="20"/>
        </w:rPr>
        <w:t xml:space="preserve"> администрации г. Владивостока от 03.11.2015 N 10282)</w:t>
      </w:r>
    </w:p>
    <w:p w:rsidR="000E3EF1" w:rsidRDefault="000E3EF1">
      <w:pPr>
        <w:spacing w:after="1" w:line="200" w:lineRule="atLeast"/>
        <w:ind w:firstLine="540"/>
        <w:jc w:val="both"/>
      </w:pPr>
      <w:r>
        <w:rPr>
          <w:rFonts w:ascii="Tahoma" w:hAnsi="Tahoma" w:cs="Tahoma"/>
          <w:sz w:val="20"/>
        </w:rPr>
        <w:t>3.2. К участию в своей работе комиссия может привлекать специалистов, консультантов, экспертов соответствующего профиля, не входящих в ее состав.</w:t>
      </w:r>
    </w:p>
    <w:p w:rsidR="000E3EF1" w:rsidRDefault="000E3EF1">
      <w:pPr>
        <w:spacing w:after="1" w:line="200" w:lineRule="atLeast"/>
        <w:ind w:firstLine="540"/>
        <w:jc w:val="both"/>
      </w:pPr>
      <w:r>
        <w:rPr>
          <w:rFonts w:ascii="Tahoma" w:hAnsi="Tahoma" w:cs="Tahoma"/>
          <w:sz w:val="20"/>
        </w:rPr>
        <w:t>3.3. Заседания комиссии проводятся один раз в год в ноябре - в 2013 году, в апреле - в последующие годы.</w:t>
      </w:r>
    </w:p>
    <w:p w:rsidR="000E3EF1" w:rsidRDefault="000E3EF1">
      <w:pPr>
        <w:spacing w:after="1" w:line="200" w:lineRule="atLeast"/>
        <w:ind w:firstLine="540"/>
        <w:jc w:val="both"/>
      </w:pPr>
      <w:r>
        <w:rPr>
          <w:rFonts w:ascii="Tahoma" w:hAnsi="Tahoma" w:cs="Tahoma"/>
          <w:sz w:val="20"/>
        </w:rPr>
        <w:t>3.4. Организует работу комиссии, созывает заседания и председательствует на них председатель комиссии (далее - председатель).</w:t>
      </w:r>
    </w:p>
    <w:p w:rsidR="000E3EF1" w:rsidRDefault="000E3EF1">
      <w:pPr>
        <w:spacing w:after="1" w:line="200" w:lineRule="atLeast"/>
        <w:ind w:firstLine="540"/>
        <w:jc w:val="both"/>
      </w:pPr>
      <w:r>
        <w:rPr>
          <w:rFonts w:ascii="Tahoma" w:hAnsi="Tahoma" w:cs="Tahoma"/>
          <w:sz w:val="20"/>
        </w:rPr>
        <w:t>3.5. Члены комиссии письменно извещаются председателем о назначенном заседании комиссии не менее</w:t>
      </w:r>
      <w:proofErr w:type="gramStart"/>
      <w:r>
        <w:rPr>
          <w:rFonts w:ascii="Tahoma" w:hAnsi="Tahoma" w:cs="Tahoma"/>
          <w:sz w:val="20"/>
        </w:rPr>
        <w:t>,</w:t>
      </w:r>
      <w:proofErr w:type="gramEnd"/>
      <w:r>
        <w:rPr>
          <w:rFonts w:ascii="Tahoma" w:hAnsi="Tahoma" w:cs="Tahoma"/>
          <w:sz w:val="20"/>
        </w:rPr>
        <w:t xml:space="preserve"> чем за 5 дней до даты его проведения.</w:t>
      </w:r>
    </w:p>
    <w:p w:rsidR="000E3EF1" w:rsidRDefault="000E3EF1">
      <w:pPr>
        <w:spacing w:after="1" w:line="200" w:lineRule="atLeast"/>
        <w:ind w:firstLine="540"/>
        <w:jc w:val="both"/>
      </w:pPr>
      <w:r>
        <w:rPr>
          <w:rFonts w:ascii="Tahoma" w:hAnsi="Tahoma" w:cs="Tahoma"/>
          <w:sz w:val="20"/>
        </w:rPr>
        <w:t>3.6. В случае отсутствия председателя его функции осуществляет заместитель председателя.</w:t>
      </w:r>
    </w:p>
    <w:p w:rsidR="000E3EF1" w:rsidRDefault="000E3EF1">
      <w:pPr>
        <w:spacing w:after="1" w:line="200" w:lineRule="atLeast"/>
        <w:ind w:firstLine="540"/>
        <w:jc w:val="both"/>
      </w:pPr>
      <w:r>
        <w:rPr>
          <w:rFonts w:ascii="Tahoma" w:hAnsi="Tahoma" w:cs="Tahoma"/>
          <w:sz w:val="20"/>
        </w:rPr>
        <w:t>3.7. Решение о присуждении Знака принимается простым большинством голосов из числа присутствующих членов комиссии при наличии кворума - 2/3 от утвержденного состава. Каждый член комиссии обладает одним голосом. Передача голоса одним членом комиссии другому не допускается.</w:t>
      </w:r>
    </w:p>
    <w:p w:rsidR="000E3EF1" w:rsidRDefault="000E3EF1">
      <w:pPr>
        <w:spacing w:after="1" w:line="200" w:lineRule="atLeast"/>
        <w:ind w:firstLine="540"/>
        <w:jc w:val="both"/>
      </w:pPr>
      <w:r>
        <w:rPr>
          <w:rFonts w:ascii="Tahoma" w:hAnsi="Tahoma" w:cs="Tahoma"/>
          <w:sz w:val="20"/>
        </w:rPr>
        <w:t>3.8. В случае равенства голосов членов комиссии голос председателя является решающим.</w:t>
      </w:r>
    </w:p>
    <w:p w:rsidR="000E3EF1" w:rsidRDefault="000E3EF1">
      <w:pPr>
        <w:spacing w:after="1" w:line="200" w:lineRule="atLeast"/>
        <w:ind w:firstLine="540"/>
        <w:jc w:val="both"/>
      </w:pPr>
      <w:r>
        <w:rPr>
          <w:rFonts w:ascii="Tahoma" w:hAnsi="Tahoma" w:cs="Tahoma"/>
          <w:sz w:val="20"/>
        </w:rPr>
        <w:t>3.9. По результатам работы комиссии принимаются решения, которые оформляются протоколом и подписываются председателем и секретарем комиссии.</w:t>
      </w:r>
    </w:p>
    <w:p w:rsidR="000E3EF1" w:rsidRDefault="000E3EF1">
      <w:pPr>
        <w:spacing w:after="1" w:line="200" w:lineRule="atLeast"/>
        <w:ind w:firstLine="540"/>
        <w:jc w:val="both"/>
      </w:pPr>
      <w:r>
        <w:rPr>
          <w:rFonts w:ascii="Tahoma" w:hAnsi="Tahoma" w:cs="Tahoma"/>
          <w:sz w:val="20"/>
        </w:rPr>
        <w:lastRenderedPageBreak/>
        <w:t xml:space="preserve">3.10. Оценка поданных документов, указанных в </w:t>
      </w:r>
      <w:hyperlink w:anchor="P51" w:history="1">
        <w:r>
          <w:rPr>
            <w:rFonts w:ascii="Tahoma" w:hAnsi="Tahoma" w:cs="Tahoma"/>
            <w:color w:val="0000FF"/>
            <w:sz w:val="20"/>
          </w:rPr>
          <w:t>пункте 2.1</w:t>
        </w:r>
      </w:hyperlink>
      <w:r>
        <w:rPr>
          <w:rFonts w:ascii="Tahoma" w:hAnsi="Tahoma" w:cs="Tahoma"/>
          <w:sz w:val="20"/>
        </w:rPr>
        <w:t xml:space="preserve"> настоящего Положения, осуществляется по балльной системе в соответствии с критериями оценки документов, поданных кандидатом на присуждение знака "Молодежный вектор", утвержденными комиссией на первом заседании и оформленными в виде соответствующего решения.</w:t>
      </w:r>
    </w:p>
    <w:p w:rsidR="000E3EF1" w:rsidRDefault="000E3EF1">
      <w:pPr>
        <w:spacing w:after="1" w:line="200" w:lineRule="atLeast"/>
        <w:ind w:firstLine="540"/>
        <w:jc w:val="both"/>
      </w:pPr>
      <w:r>
        <w:rPr>
          <w:rFonts w:ascii="Tahoma" w:hAnsi="Tahoma" w:cs="Tahoma"/>
          <w:sz w:val="20"/>
        </w:rPr>
        <w:t>3.11. Комиссия в соответствии с суммой баллов (в порядке убывания) формирует список кандидатов на присуждение Знака.</w:t>
      </w:r>
    </w:p>
    <w:p w:rsidR="000E3EF1" w:rsidRDefault="000E3EF1">
      <w:pPr>
        <w:spacing w:after="1" w:line="200" w:lineRule="atLeast"/>
        <w:ind w:firstLine="540"/>
        <w:jc w:val="both"/>
      </w:pPr>
      <w:r>
        <w:rPr>
          <w:rFonts w:ascii="Tahoma" w:hAnsi="Tahoma" w:cs="Tahoma"/>
          <w:sz w:val="20"/>
        </w:rPr>
        <w:t>3.12. Управление по делам молодежи администрации города Владивостока на основании решения комиссии об утверждении списка кандидатов на присуждение Знака формирует список лиц, поощряемых Знаком, который утверждается постановлением администрации города Владивостока.</w:t>
      </w:r>
    </w:p>
    <w:p w:rsidR="000E3EF1" w:rsidRDefault="000E3EF1">
      <w:pPr>
        <w:spacing w:after="1" w:line="200" w:lineRule="atLeast"/>
        <w:ind w:firstLine="540"/>
        <w:jc w:val="both"/>
      </w:pPr>
      <w:r>
        <w:rPr>
          <w:rFonts w:ascii="Tahoma" w:hAnsi="Tahoma" w:cs="Tahoma"/>
          <w:sz w:val="20"/>
        </w:rPr>
        <w:t>3.13. Организационно-техническое обеспечение деятельности комиссии осуществляет администрация города Владивостока.</w:t>
      </w:r>
    </w:p>
    <w:p w:rsidR="000E3EF1" w:rsidRDefault="000E3EF1">
      <w:pPr>
        <w:spacing w:after="1" w:line="200" w:lineRule="atLeast"/>
        <w:ind w:firstLine="540"/>
        <w:jc w:val="both"/>
      </w:pPr>
      <w:r>
        <w:rPr>
          <w:rFonts w:ascii="Tahoma" w:hAnsi="Tahoma" w:cs="Tahoma"/>
          <w:sz w:val="20"/>
        </w:rPr>
        <w:t>3.14. Члены комиссии, а также специалисты, консультанты, эксперты, не входящие в состав комиссии, но принимающие участие в работе комиссии по принятию решений о поощрении Знаком, не могут быть кандидатами на присуждение Знаком.</w:t>
      </w:r>
    </w:p>
    <w:p w:rsidR="000E3EF1" w:rsidRDefault="000E3EF1">
      <w:pPr>
        <w:spacing w:after="1" w:line="200" w:lineRule="atLeast"/>
        <w:jc w:val="both"/>
      </w:pPr>
    </w:p>
    <w:p w:rsidR="000E3EF1" w:rsidRDefault="000E3EF1">
      <w:pPr>
        <w:spacing w:after="1" w:line="200" w:lineRule="atLeast"/>
        <w:jc w:val="center"/>
        <w:outlineLvl w:val="1"/>
      </w:pPr>
      <w:r>
        <w:rPr>
          <w:rFonts w:ascii="Tahoma" w:hAnsi="Tahoma" w:cs="Tahoma"/>
          <w:sz w:val="20"/>
        </w:rPr>
        <w:t>4. Порядок вручения Знака</w:t>
      </w:r>
    </w:p>
    <w:p w:rsidR="000E3EF1" w:rsidRDefault="000E3EF1">
      <w:pPr>
        <w:spacing w:after="1" w:line="200" w:lineRule="atLeast"/>
        <w:jc w:val="both"/>
      </w:pPr>
    </w:p>
    <w:p w:rsidR="000E3EF1" w:rsidRDefault="000E3EF1">
      <w:pPr>
        <w:spacing w:after="1" w:line="200" w:lineRule="atLeast"/>
        <w:ind w:firstLine="540"/>
        <w:jc w:val="both"/>
      </w:pPr>
      <w:r>
        <w:rPr>
          <w:rFonts w:ascii="Tahoma" w:hAnsi="Tahoma" w:cs="Tahoma"/>
          <w:sz w:val="20"/>
        </w:rPr>
        <w:t>4.1. Вручение Знака производится один раз в год до 30 декабря - в 2013 году, в период с 20 июня по 5 июля в рамках празднования Дня российской молодежи - в последующие годы.</w:t>
      </w:r>
    </w:p>
    <w:p w:rsidR="000E3EF1" w:rsidRDefault="000E3EF1">
      <w:pPr>
        <w:spacing w:after="1" w:line="200" w:lineRule="atLeast"/>
        <w:ind w:firstLine="540"/>
        <w:jc w:val="both"/>
      </w:pPr>
      <w:r>
        <w:rPr>
          <w:rFonts w:ascii="Tahoma" w:hAnsi="Tahoma" w:cs="Tahoma"/>
          <w:sz w:val="20"/>
        </w:rPr>
        <w:t>4.2. Знак и денежное поощрение вручаются главой города Владивостока в торжественной обстановке.</w:t>
      </w:r>
    </w:p>
    <w:p w:rsidR="000E3EF1" w:rsidRDefault="000E3EF1">
      <w:pPr>
        <w:spacing w:after="1" w:line="200" w:lineRule="atLeast"/>
        <w:ind w:firstLine="540"/>
        <w:jc w:val="both"/>
      </w:pPr>
      <w:r>
        <w:rPr>
          <w:rFonts w:ascii="Tahoma" w:hAnsi="Tahoma" w:cs="Tahoma"/>
          <w:sz w:val="20"/>
        </w:rPr>
        <w:t>4.3. Организацию процедуры вручения Знака осуществляет управление по делам молодежи администрации города Владивостока.</w:t>
      </w:r>
    </w:p>
    <w:p w:rsidR="000E3EF1" w:rsidRDefault="000E3EF1">
      <w:pPr>
        <w:spacing w:after="1" w:line="200" w:lineRule="atLeast"/>
        <w:ind w:firstLine="540"/>
        <w:jc w:val="both"/>
      </w:pPr>
      <w:r>
        <w:rPr>
          <w:rFonts w:ascii="Tahoma" w:hAnsi="Tahoma" w:cs="Tahoma"/>
          <w:sz w:val="20"/>
        </w:rPr>
        <w:t>4.4. Вручение Знака производится вне зависимости от получения кандидатами на присуждение Знака других видов поощрений, вознаграждений и выплат.</w:t>
      </w:r>
    </w:p>
    <w:p w:rsidR="000E3EF1" w:rsidRDefault="000E3EF1">
      <w:pPr>
        <w:spacing w:after="1" w:line="200" w:lineRule="atLeast"/>
        <w:jc w:val="both"/>
      </w:pPr>
    </w:p>
    <w:p w:rsidR="000E3EF1" w:rsidRDefault="000E3EF1">
      <w:pPr>
        <w:spacing w:after="1" w:line="200" w:lineRule="atLeast"/>
        <w:jc w:val="right"/>
      </w:pPr>
      <w:r>
        <w:rPr>
          <w:rFonts w:ascii="Tahoma" w:hAnsi="Tahoma" w:cs="Tahoma"/>
          <w:sz w:val="20"/>
        </w:rPr>
        <w:t>Заместитель главы администрации</w:t>
      </w:r>
    </w:p>
    <w:p w:rsidR="000E3EF1" w:rsidRDefault="000E3EF1">
      <w:pPr>
        <w:spacing w:after="1" w:line="200" w:lineRule="atLeast"/>
        <w:jc w:val="right"/>
      </w:pPr>
      <w:r>
        <w:rPr>
          <w:rFonts w:ascii="Tahoma" w:hAnsi="Tahoma" w:cs="Tahoma"/>
          <w:sz w:val="20"/>
        </w:rPr>
        <w:t>Н.В.МАЛЬЦЕВА</w:t>
      </w:r>
    </w:p>
    <w:p w:rsidR="000E3EF1" w:rsidRDefault="000E3EF1">
      <w:pPr>
        <w:spacing w:after="1" w:line="200" w:lineRule="atLeast"/>
        <w:jc w:val="both"/>
      </w:pPr>
    </w:p>
    <w:p w:rsidR="000E3EF1" w:rsidRDefault="000E3EF1">
      <w:pPr>
        <w:spacing w:after="1" w:line="200" w:lineRule="atLeast"/>
        <w:jc w:val="right"/>
        <w:outlineLvl w:val="1"/>
      </w:pPr>
      <w:r>
        <w:rPr>
          <w:rFonts w:ascii="Tahoma" w:hAnsi="Tahoma" w:cs="Tahoma"/>
          <w:sz w:val="20"/>
        </w:rPr>
        <w:t>Форма</w:t>
      </w:r>
    </w:p>
    <w:p w:rsidR="000E3EF1" w:rsidRDefault="000E3EF1">
      <w:pPr>
        <w:spacing w:after="1" w:line="200" w:lineRule="atLeast"/>
        <w:jc w:val="both"/>
      </w:pPr>
    </w:p>
    <w:p w:rsidR="000E3EF1" w:rsidRDefault="000E3EF1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ХОДАТАЙСТВО</w:t>
      </w:r>
    </w:p>
    <w:p w:rsidR="000E3EF1" w:rsidRDefault="000E3EF1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О ВЫДВИЖЕНИИ КАНДИДАТА НА ПРИСУЖДЕНИЕ ЗНАКА "МОЛОДЕЖНЫЙ ВЕКТОР"</w:t>
      </w:r>
    </w:p>
    <w:p w:rsidR="000E3EF1" w:rsidRDefault="000E3EF1">
      <w:pPr>
        <w:spacing w:after="1" w:line="200" w:lineRule="atLeast"/>
        <w:jc w:val="both"/>
      </w:pPr>
    </w:p>
    <w:p w:rsidR="000E3EF1" w:rsidRDefault="000E3EF1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1.  Фамилия,  имя,  отчество  кандидата  на  присуждение  знака "</w:t>
      </w:r>
      <w:proofErr w:type="gramStart"/>
      <w:r>
        <w:rPr>
          <w:rFonts w:ascii="Courier New" w:hAnsi="Courier New" w:cs="Courier New"/>
          <w:sz w:val="20"/>
        </w:rPr>
        <w:t>Молодежный</w:t>
      </w:r>
      <w:proofErr w:type="gramEnd"/>
    </w:p>
    <w:p w:rsidR="000E3EF1" w:rsidRDefault="000E3EF1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вектор" (далее - Знак)</w:t>
      </w:r>
    </w:p>
    <w:p w:rsidR="000E3EF1" w:rsidRDefault="000E3EF1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___________________________________________________________________________</w:t>
      </w:r>
    </w:p>
    <w:p w:rsidR="000E3EF1" w:rsidRDefault="000E3EF1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2. Дата рождения кандидата на присуждение Знака</w:t>
      </w:r>
    </w:p>
    <w:p w:rsidR="000E3EF1" w:rsidRDefault="000E3EF1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___________________________________________________________________________</w:t>
      </w:r>
    </w:p>
    <w:p w:rsidR="000E3EF1" w:rsidRDefault="000E3EF1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3. Информация о получаемом/полученном кандидатом образовании на присуждение</w:t>
      </w:r>
    </w:p>
    <w:p w:rsidR="000E3EF1" w:rsidRDefault="000E3EF1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Знака с указанием учебного заведения</w:t>
      </w:r>
    </w:p>
    <w:p w:rsidR="000E3EF1" w:rsidRDefault="000E3EF1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___________________________________________________________________________</w:t>
      </w:r>
    </w:p>
    <w:p w:rsidR="000E3EF1" w:rsidRDefault="000E3EF1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4.  Контактная  информация  кандидата на присуждение Знака: номер телефона,</w:t>
      </w:r>
    </w:p>
    <w:p w:rsidR="000E3EF1" w:rsidRDefault="000E3EF1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адрес электронной почты</w:t>
      </w:r>
    </w:p>
    <w:p w:rsidR="000E3EF1" w:rsidRDefault="000E3EF1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___________________________________________________________________________</w:t>
      </w:r>
    </w:p>
    <w:p w:rsidR="000E3EF1" w:rsidRDefault="000E3EF1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5.  </w:t>
      </w:r>
      <w:proofErr w:type="gramStart"/>
      <w:r>
        <w:rPr>
          <w:rFonts w:ascii="Courier New" w:hAnsi="Courier New" w:cs="Courier New"/>
          <w:sz w:val="20"/>
        </w:rPr>
        <w:t>Текущая  деятельность  кандидата  на  присуждение Знака (место работы с</w:t>
      </w:r>
      <w:proofErr w:type="gramEnd"/>
    </w:p>
    <w:p w:rsidR="000E3EF1" w:rsidRDefault="000E3EF1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указанием должности или место учебы с указанием специальности)</w:t>
      </w:r>
    </w:p>
    <w:p w:rsidR="000E3EF1" w:rsidRDefault="000E3EF1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___________________________________________________________________________</w:t>
      </w:r>
    </w:p>
    <w:p w:rsidR="000E3EF1" w:rsidRDefault="000E3EF1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6.  Описание  достижений  кандидата  на  присуждение  Знака  с  приложением</w:t>
      </w:r>
    </w:p>
    <w:p w:rsidR="000E3EF1" w:rsidRDefault="000E3EF1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подтверждающих документов (копии)</w:t>
      </w:r>
    </w:p>
    <w:p w:rsidR="000E3EF1" w:rsidRDefault="000E3EF1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___________________________________________________________________________</w:t>
      </w:r>
    </w:p>
    <w:p w:rsidR="000E3EF1" w:rsidRDefault="000E3EF1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7.  Полное  наименование  организации, выдвигающей кандидата на присуждение</w:t>
      </w:r>
    </w:p>
    <w:p w:rsidR="000E3EF1" w:rsidRDefault="000E3EF1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Знака</w:t>
      </w:r>
    </w:p>
    <w:p w:rsidR="000E3EF1" w:rsidRDefault="000E3EF1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___________________________________________________________________________</w:t>
      </w:r>
    </w:p>
    <w:p w:rsidR="000E3EF1" w:rsidRDefault="000E3EF1">
      <w:pPr>
        <w:spacing w:after="1" w:line="200" w:lineRule="atLeast"/>
        <w:jc w:val="both"/>
      </w:pPr>
    </w:p>
    <w:p w:rsidR="000E3EF1" w:rsidRDefault="000E3EF1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"___" ________ 20__ г. ________________ _____________________</w:t>
      </w:r>
    </w:p>
    <w:p w:rsidR="000E3EF1" w:rsidRDefault="000E3EF1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(подпись)    (расшифровка подписи)</w:t>
      </w:r>
    </w:p>
    <w:p w:rsidR="001F7A6A" w:rsidRDefault="001F7A6A">
      <w:pPr>
        <w:pStyle w:val="ConsPlusNonformat"/>
        <w:jc w:val="both"/>
      </w:pPr>
    </w:p>
    <w:sectPr w:rsidR="001F7A6A" w:rsidSect="00B913CA">
      <w:headerReference w:type="default" r:id="rId20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14CF" w:rsidRDefault="000E14CF" w:rsidP="00274707">
      <w:pPr>
        <w:spacing w:after="0" w:line="240" w:lineRule="auto"/>
      </w:pPr>
      <w:r>
        <w:separator/>
      </w:r>
    </w:p>
  </w:endnote>
  <w:endnote w:type="continuationSeparator" w:id="0">
    <w:p w:rsidR="000E14CF" w:rsidRDefault="000E14CF" w:rsidP="002747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14CF" w:rsidRDefault="000E14CF" w:rsidP="00274707">
      <w:pPr>
        <w:spacing w:after="0" w:line="240" w:lineRule="auto"/>
      </w:pPr>
      <w:r>
        <w:separator/>
      </w:r>
    </w:p>
  </w:footnote>
  <w:footnote w:type="continuationSeparator" w:id="0">
    <w:p w:rsidR="000E14CF" w:rsidRDefault="000E14CF" w:rsidP="002747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33290065"/>
      <w:docPartObj>
        <w:docPartGallery w:val="Page Numbers (Top of Page)"/>
        <w:docPartUnique/>
      </w:docPartObj>
    </w:sdtPr>
    <w:sdtEndPr/>
    <w:sdtContent>
      <w:p w:rsidR="00274707" w:rsidRDefault="00274707" w:rsidP="0027470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7C20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A6A"/>
    <w:rsid w:val="000E14CF"/>
    <w:rsid w:val="000E3EF1"/>
    <w:rsid w:val="001642AE"/>
    <w:rsid w:val="001F7A6A"/>
    <w:rsid w:val="00237C20"/>
    <w:rsid w:val="00274707"/>
    <w:rsid w:val="00562C0D"/>
    <w:rsid w:val="00714340"/>
    <w:rsid w:val="00B913CA"/>
    <w:rsid w:val="00BC08BF"/>
    <w:rsid w:val="00CF4949"/>
    <w:rsid w:val="00D7636E"/>
    <w:rsid w:val="00E84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F7A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F7A6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F7A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F7A6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747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74707"/>
  </w:style>
  <w:style w:type="paragraph" w:styleId="a5">
    <w:name w:val="footer"/>
    <w:basedOn w:val="a"/>
    <w:link w:val="a6"/>
    <w:uiPriority w:val="99"/>
    <w:unhideWhenUsed/>
    <w:rsid w:val="002747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7470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F7A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F7A6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F7A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F7A6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747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74707"/>
  </w:style>
  <w:style w:type="paragraph" w:styleId="a5">
    <w:name w:val="footer"/>
    <w:basedOn w:val="a"/>
    <w:link w:val="a6"/>
    <w:uiPriority w:val="99"/>
    <w:unhideWhenUsed/>
    <w:rsid w:val="002747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747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69336EF31AFBAD0626720865FFD537FBC4FE7499D4665BA8C85A4B0AC4B60D6087C7EE624F0B7598EF6CCH2E5C" TargetMode="External"/><Relationship Id="rId13" Type="http://schemas.openxmlformats.org/officeDocument/2006/relationships/hyperlink" Target="consultantplus://offline/ref=169336EF31AFBAD0626720865FFD537FBC4FE7499D4665BA8C85A4B0AC4B60D6087C7EE624F0B7598EF6CCH2E5C" TargetMode="External"/><Relationship Id="rId18" Type="http://schemas.openxmlformats.org/officeDocument/2006/relationships/hyperlink" Target="consultantplus://offline/ref=169336EF31AFBAD0626720865FFD537FBC4FE749944E64B9878FF9BAA4126CD40F7321F123B9BB588EF6CC20HEEAC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169336EF31AFBAD0626720865FFD537FBC4FE74993466DB58C85A4B0AC4B60D6087C7EE624F0B7598EF6CCH2E5C" TargetMode="External"/><Relationship Id="rId12" Type="http://schemas.openxmlformats.org/officeDocument/2006/relationships/hyperlink" Target="consultantplus://offline/ref=169336EF31AFBAD0626720865FFD537FBC4FE74993466DB58C85A4B0AC4B60D6087C7EE624F0B7598EF6CCH2E5C" TargetMode="External"/><Relationship Id="rId17" Type="http://schemas.openxmlformats.org/officeDocument/2006/relationships/hyperlink" Target="consultantplus://offline/ref=169336EF31AFBAD0626720865FFD537FBC4FE74993466DB58C85A4B0AC4B60D6087C7EE624F0B7598EF6CDH2E4C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169336EF31AFBAD0626720865FFD537FBC4FE74993466DB58C85A4B0AC4B60D6087C7EE624F0B7598EF6CCH2E6C" TargetMode="External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169336EF31AFBAD0626720865FFD537FBC4FE7499C4866B48385A4B0AC4B60D6H0E8C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169336EF31AFBAD0626720865FFD537FBC4FE7499D4665BA8C85A4B0AC4B60D6087C7EE624F0B7598EF6CCH2E6C" TargetMode="External"/><Relationship Id="rId10" Type="http://schemas.openxmlformats.org/officeDocument/2006/relationships/hyperlink" Target="consultantplus://offline/ref=169336EF31AFBAD062673E8B49910D70BE44B94C974A6EEBD8DAFFEDFBH4E2C" TargetMode="External"/><Relationship Id="rId19" Type="http://schemas.openxmlformats.org/officeDocument/2006/relationships/hyperlink" Target="consultantplus://offline/ref=169336EF31AFBAD0626720865FFD537FBC4FE7499D4665BA8C85A4B0AC4B60D6087C7EE624F0B7598EF6CCH2E8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69336EF31AFBAD0626720865FFD537FBC4FE749944E64B9878FF9BAA4126CD40F7321F123B9BB588EF6CC20HEEAC" TargetMode="External"/><Relationship Id="rId14" Type="http://schemas.openxmlformats.org/officeDocument/2006/relationships/hyperlink" Target="consultantplus://offline/ref=169336EF31AFBAD0626720865FFD537FBC4FE749944E64B9878FF9BAA4126CD40F7321F123B9BB588EF6CC20HEEAC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1741</Words>
  <Characters>9924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Дмитриева Юлия Григорьевна</dc:creator>
  <cp:lastModifiedBy>Чурилова</cp:lastModifiedBy>
  <cp:revision>2</cp:revision>
  <dcterms:created xsi:type="dcterms:W3CDTF">2017-06-20T04:03:00Z</dcterms:created>
  <dcterms:modified xsi:type="dcterms:W3CDTF">2017-06-20T04:03:00Z</dcterms:modified>
</cp:coreProperties>
</file>